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79" w:rsidRDefault="001B5E79" w:rsidP="001B5E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1B5E79" w:rsidRDefault="001B5E79" w:rsidP="001B5E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</w:t>
      </w:r>
      <w:proofErr w:type="gramEnd"/>
      <w:r>
        <w:rPr>
          <w:b/>
          <w:bCs/>
          <w:color w:val="000000"/>
          <w:sz w:val="28"/>
          <w:szCs w:val="28"/>
        </w:rPr>
        <w:t xml:space="preserve"> рабочей программе по дисциплине </w:t>
      </w:r>
    </w:p>
    <w:p w:rsidR="001B5E79" w:rsidRDefault="001B5E79" w:rsidP="001B5E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Основы клинической лабораторной диагностики</w:t>
      </w:r>
      <w:r>
        <w:rPr>
          <w:b/>
          <w:bCs/>
          <w:color w:val="000000"/>
          <w:sz w:val="28"/>
          <w:szCs w:val="28"/>
        </w:rPr>
        <w:t>.</w:t>
      </w:r>
    </w:p>
    <w:p w:rsidR="001B5E79" w:rsidRPr="009E547B" w:rsidRDefault="001B5E79" w:rsidP="001B5E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5E79" w:rsidRDefault="001B5E79" w:rsidP="001B5E79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Характеристика программы. </w:t>
      </w:r>
      <w:r>
        <w:rPr>
          <w:color w:val="000000"/>
          <w:sz w:val="28"/>
          <w:szCs w:val="28"/>
        </w:rPr>
        <w:t xml:space="preserve">Рабочая программа дисциплины </w:t>
      </w:r>
      <w:r w:rsidRPr="00076471">
        <w:rPr>
          <w:b/>
          <w:color w:val="000000"/>
          <w:sz w:val="28"/>
          <w:szCs w:val="28"/>
        </w:rPr>
        <w:t>Основы к</w:t>
      </w:r>
      <w:r>
        <w:rPr>
          <w:b/>
          <w:bCs/>
          <w:color w:val="000000"/>
          <w:sz w:val="28"/>
          <w:szCs w:val="28"/>
        </w:rPr>
        <w:t xml:space="preserve">линической лабораторной диагностики </w:t>
      </w:r>
      <w:r>
        <w:rPr>
          <w:color w:val="000000"/>
          <w:sz w:val="28"/>
          <w:szCs w:val="28"/>
        </w:rPr>
        <w:t>(уровень высшего образования –</w:t>
      </w:r>
      <w:r w:rsidRPr="009E5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Специалитет, специальность - </w:t>
      </w:r>
      <w:r w:rsidRPr="00262C0C">
        <w:rPr>
          <w:color w:val="000000"/>
          <w:sz w:val="28"/>
          <w:szCs w:val="28"/>
        </w:rPr>
        <w:t>31.05.0</w:t>
      </w:r>
      <w:r>
        <w:rPr>
          <w:color w:val="000000"/>
          <w:sz w:val="28"/>
          <w:szCs w:val="28"/>
        </w:rPr>
        <w:t>1</w:t>
      </w:r>
      <w:r w:rsidRPr="0026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Лечебное дело, форма обучения очная), реализуемая кафедрой клинической биохимии и лабораторной диагностики в государственном бюджетном образовательном учреждении высшего профессионального образования </w:t>
      </w:r>
      <w:r w:rsidRPr="009E5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Ижевская государственная медицинская академия</w:t>
      </w:r>
      <w:r w:rsidRPr="009E547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Министерства здравоохранения Российской Федерации, представляет собой документ, разработанный и утвержденный Академией с учетом требований федеральных органов исполнительной власти в соответствии с </w:t>
      </w:r>
      <w:r>
        <w:rPr>
          <w:sz w:val="28"/>
          <w:szCs w:val="28"/>
        </w:rPr>
        <w:t xml:space="preserve">Федеральным государственным образовательным стандартом высшего образования по специальности </w:t>
      </w:r>
      <w:r w:rsidRPr="00326D50">
        <w:rPr>
          <w:sz w:val="28"/>
          <w:szCs w:val="28"/>
        </w:rPr>
        <w:t>31.05.01</w:t>
      </w:r>
      <w:r>
        <w:rPr>
          <w:sz w:val="28"/>
          <w:szCs w:val="28"/>
        </w:rPr>
        <w:t xml:space="preserve"> Лечебное дело (уровень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), утвержденным </w:t>
      </w:r>
      <w:r w:rsidRPr="00326D50">
        <w:rPr>
          <w:sz w:val="28"/>
          <w:szCs w:val="28"/>
        </w:rPr>
        <w:t xml:space="preserve">приказом Министерством образования и науки РФ </w:t>
      </w:r>
      <w:r>
        <w:rPr>
          <w:sz w:val="28"/>
          <w:szCs w:val="28"/>
        </w:rPr>
        <w:t>09</w:t>
      </w:r>
      <w:r w:rsidRPr="00326D5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26D5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6D50">
        <w:rPr>
          <w:sz w:val="28"/>
          <w:szCs w:val="28"/>
        </w:rPr>
        <w:t xml:space="preserve"> г. </w:t>
      </w:r>
      <w:r w:rsidRPr="00326D50">
        <w:rPr>
          <w:rFonts w:ascii="Segoe UI Symbol" w:hAnsi="Segoe UI Symbol" w:cs="Segoe UI Symbol"/>
          <w:sz w:val="28"/>
          <w:szCs w:val="28"/>
        </w:rPr>
        <w:t>№</w:t>
      </w:r>
      <w:r w:rsidRPr="00326D50">
        <w:rPr>
          <w:sz w:val="28"/>
          <w:szCs w:val="28"/>
        </w:rPr>
        <w:t xml:space="preserve"> </w:t>
      </w:r>
      <w:r>
        <w:rPr>
          <w:sz w:val="28"/>
          <w:szCs w:val="28"/>
        </w:rPr>
        <w:t>95 (зарегистрирован в МИНЮСТ РФ рег.№ 41276 от 01.03.2016г.)</w:t>
      </w:r>
    </w:p>
    <w:p w:rsidR="001B5E79" w:rsidRPr="009E547B" w:rsidRDefault="001B5E79" w:rsidP="001B5E79">
      <w:pPr>
        <w:tabs>
          <w:tab w:val="left" w:pos="39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1B5E79" w:rsidRDefault="001B5E79" w:rsidP="001B5E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2. </w:t>
      </w:r>
      <w:r>
        <w:rPr>
          <w:b/>
          <w:bCs/>
          <w:sz w:val="28"/>
          <w:szCs w:val="28"/>
        </w:rPr>
        <w:t>Общая трудоемкость программы –3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ЗЕ.</w:t>
      </w:r>
    </w:p>
    <w:p w:rsidR="001B5E79" w:rsidRDefault="001B5E79" w:rsidP="001B5E79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</w:tblGrid>
      <w:tr w:rsidR="001B5E79" w:rsidTr="00D201CD">
        <w:trPr>
          <w:trHeight w:val="107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Виды учебной деятельности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Трудоемкость (часы) </w:t>
            </w:r>
          </w:p>
        </w:tc>
      </w:tr>
      <w:tr w:rsidR="001B5E79" w:rsidTr="00D201CD">
        <w:trPr>
          <w:trHeight w:val="109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A83A9F" w:rsidRDefault="001B5E79" w:rsidP="00D201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1B5E79" w:rsidTr="00D201CD">
        <w:trPr>
          <w:trHeight w:val="109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A83A9F" w:rsidRDefault="001B5E79" w:rsidP="00D201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1B5E79" w:rsidTr="00D201CD">
        <w:trPr>
          <w:trHeight w:val="109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Общая трудоемкость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A83A9F" w:rsidRDefault="001B5E79" w:rsidP="00D201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</w:tbl>
    <w:p w:rsidR="001B5E79" w:rsidRDefault="001B5E79" w:rsidP="001B5E79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1B5E79" w:rsidRDefault="001B5E79" w:rsidP="001B5E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E547B">
        <w:rPr>
          <w:color w:val="000000"/>
          <w:sz w:val="28"/>
          <w:szCs w:val="28"/>
        </w:rPr>
        <w:t xml:space="preserve"> </w:t>
      </w:r>
      <w:r w:rsidRPr="009E547B">
        <w:rPr>
          <w:b/>
          <w:bCs/>
          <w:color w:val="000000"/>
          <w:sz w:val="28"/>
          <w:szCs w:val="28"/>
        </w:rPr>
        <w:t xml:space="preserve">3. </w:t>
      </w:r>
      <w:r w:rsidRPr="009E5CFC">
        <w:rPr>
          <w:b/>
          <w:bCs/>
          <w:color w:val="000000"/>
          <w:sz w:val="28"/>
          <w:szCs w:val="28"/>
        </w:rPr>
        <w:t>Требования к уровню освоения содержания дисциплины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B5E79" w:rsidRDefault="001B5E79" w:rsidP="001B5E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формируемых компетенций</w:t>
      </w:r>
    </w:p>
    <w:p w:rsidR="001B5E79" w:rsidRDefault="001B5E79" w:rsidP="001B5E79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1B5E79" w:rsidTr="00D201CD">
        <w:trPr>
          <w:trHeight w:val="245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Шифр компетенции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Default="001B5E79" w:rsidP="00D201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компетенции</w:t>
            </w:r>
          </w:p>
        </w:tc>
      </w:tr>
      <w:tr w:rsidR="001B5E79" w:rsidRPr="009E547B" w:rsidTr="00D201CD">
        <w:trPr>
          <w:trHeight w:val="803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CFC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E5CFC">
              <w:rPr>
                <w:color w:val="000000"/>
                <w:sz w:val="28"/>
                <w:szCs w:val="28"/>
              </w:rPr>
              <w:t>ОК1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47B" w:rsidRDefault="001B5E79" w:rsidP="00D201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способностью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абстрактному мышлению, анализу, синтезу </w:t>
            </w:r>
          </w:p>
        </w:tc>
      </w:tr>
      <w:tr w:rsidR="001B5E79" w:rsidRPr="009E547B" w:rsidTr="00D201CD">
        <w:trPr>
          <w:trHeight w:val="142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CFC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E5CFC">
              <w:rPr>
                <w:color w:val="000000"/>
                <w:sz w:val="28"/>
                <w:szCs w:val="28"/>
              </w:rPr>
              <w:t>ОПК9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47B" w:rsidRDefault="001B5E79" w:rsidP="00D201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способностью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1B5E79" w:rsidRPr="009E547B" w:rsidTr="00D201CD">
        <w:trPr>
          <w:trHeight w:val="523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CFC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E5CFC">
              <w:rPr>
                <w:color w:val="000000"/>
                <w:sz w:val="28"/>
                <w:szCs w:val="28"/>
              </w:rPr>
              <w:t>ПК1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47B" w:rsidRDefault="001B5E79" w:rsidP="00D201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способностью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</w:t>
            </w:r>
            <w:r>
              <w:rPr>
                <w:color w:val="000000"/>
                <w:sz w:val="28"/>
                <w:szCs w:val="28"/>
              </w:rPr>
              <w:lastRenderedPageBreak/>
              <w:t>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      </w:r>
          </w:p>
        </w:tc>
      </w:tr>
      <w:tr w:rsidR="001B5E79" w:rsidRPr="009E547B" w:rsidTr="00D201CD">
        <w:trPr>
          <w:trHeight w:val="2009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CFC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E5CFC">
              <w:rPr>
                <w:color w:val="000000"/>
                <w:sz w:val="28"/>
                <w:szCs w:val="28"/>
              </w:rPr>
              <w:lastRenderedPageBreak/>
              <w:t>ПК5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47B" w:rsidRDefault="001B5E79" w:rsidP="00D201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готовностью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</w:t>
            </w:r>
          </w:p>
        </w:tc>
      </w:tr>
      <w:tr w:rsidR="001B5E79" w:rsidRPr="009E547B" w:rsidTr="00D201CD">
        <w:trPr>
          <w:trHeight w:val="1118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CFC" w:rsidRDefault="001B5E79" w:rsidP="00D201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E5CFC">
              <w:rPr>
                <w:color w:val="000000"/>
                <w:sz w:val="28"/>
                <w:szCs w:val="28"/>
              </w:rPr>
              <w:t>ПК22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5E79" w:rsidRPr="009E547B" w:rsidRDefault="001B5E79" w:rsidP="00D201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готовностью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участию во внедрении новых методов и методик, направленных на охрану здоровья граждан</w:t>
            </w:r>
          </w:p>
        </w:tc>
      </w:tr>
    </w:tbl>
    <w:p w:rsidR="001B5E79" w:rsidRPr="009E547B" w:rsidRDefault="001B5E79" w:rsidP="001B5E79">
      <w:pPr>
        <w:autoSpaceDE w:val="0"/>
        <w:autoSpaceDN w:val="0"/>
        <w:adjustRightInd w:val="0"/>
        <w:rPr>
          <w:sz w:val="28"/>
          <w:szCs w:val="28"/>
        </w:rPr>
      </w:pPr>
    </w:p>
    <w:p w:rsidR="001B5E79" w:rsidRDefault="001B5E79" w:rsidP="001B5E79">
      <w:pPr>
        <w:autoSpaceDE w:val="0"/>
        <w:autoSpaceDN w:val="0"/>
        <w:adjustRightInd w:val="0"/>
        <w:rPr>
          <w:sz w:val="28"/>
          <w:szCs w:val="28"/>
        </w:rPr>
      </w:pPr>
      <w:r w:rsidRPr="009E547B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Форма аттестации </w:t>
      </w:r>
      <w:r>
        <w:rPr>
          <w:sz w:val="28"/>
          <w:szCs w:val="28"/>
        </w:rPr>
        <w:t>–</w:t>
      </w:r>
      <w:r w:rsidRPr="009E54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промежуточная  аттестация</w:t>
      </w:r>
      <w:proofErr w:type="gramEnd"/>
      <w:r>
        <w:rPr>
          <w:sz w:val="28"/>
          <w:szCs w:val="28"/>
        </w:rPr>
        <w:t xml:space="preserve"> (Зачет).</w:t>
      </w:r>
    </w:p>
    <w:p w:rsidR="001B5E79" w:rsidRPr="009E547B" w:rsidRDefault="001B5E79" w:rsidP="001B5E79">
      <w:pPr>
        <w:autoSpaceDE w:val="0"/>
        <w:autoSpaceDN w:val="0"/>
        <w:adjustRightInd w:val="0"/>
        <w:spacing w:before="240" w:after="120" w:line="288" w:lineRule="atLeast"/>
        <w:ind w:left="3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B5E79" w:rsidRPr="009E547B" w:rsidRDefault="001B5E79" w:rsidP="001B5E79">
      <w:pPr>
        <w:autoSpaceDE w:val="0"/>
        <w:autoSpaceDN w:val="0"/>
        <w:adjustRightInd w:val="0"/>
        <w:spacing w:before="240" w:after="120" w:line="288" w:lineRule="atLeast"/>
        <w:ind w:left="3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B5E79" w:rsidRPr="009E547B" w:rsidRDefault="001B5E79" w:rsidP="001B5E79">
      <w:pPr>
        <w:autoSpaceDE w:val="0"/>
        <w:autoSpaceDN w:val="0"/>
        <w:adjustRightInd w:val="0"/>
        <w:spacing w:before="240" w:after="120" w:line="288" w:lineRule="atLeast"/>
        <w:ind w:left="3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B5E79" w:rsidRPr="009E547B" w:rsidRDefault="001B5E79" w:rsidP="001B5E79">
      <w:pPr>
        <w:autoSpaceDE w:val="0"/>
        <w:autoSpaceDN w:val="0"/>
        <w:adjustRightInd w:val="0"/>
        <w:spacing w:before="240" w:after="120" w:line="288" w:lineRule="atLeast"/>
        <w:ind w:left="3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5217D7" w:rsidRDefault="005217D7">
      <w:bookmarkStart w:id="0" w:name="_GoBack"/>
      <w:bookmarkEnd w:id="0"/>
    </w:p>
    <w:sectPr w:rsidR="005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75F4"/>
    <w:multiLevelType w:val="hybridMultilevel"/>
    <w:tmpl w:val="95C8AED6"/>
    <w:lvl w:ilvl="0" w:tplc="FE2EB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C6"/>
    <w:rsid w:val="001B5E79"/>
    <w:rsid w:val="005217D7"/>
    <w:rsid w:val="00D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E512-19F4-4C0E-8F6B-EE1A9E0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2018-05-04T05:35:00Z</dcterms:created>
  <dcterms:modified xsi:type="dcterms:W3CDTF">2018-05-04T05:35:00Z</dcterms:modified>
</cp:coreProperties>
</file>